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spacing w:after="240"/>
            </w:pPr>
            <w:r>
              <w:rPr>
                <w:lang w:val="pt-PT"/>
              </w:rPr>
              <w:t>A Assembleia do NHS</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pt-PT"/>
              </w:rPr>
              <w:t>NHS@75 – ajude-nos a contribuir para o rumo do nosso NHS.</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pt-PT"/>
              </w:rPr>
              <w:t xml:space="preserve">Versão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pt-PT"/>
                  </w:rPr>
                  <w:t>Selecionar a data</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pt-PT"/>
                  </w:rPr>
                  <w:t>Classificação: Oficial</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pt-PT"/>
              </w:rPr>
              <w:t>Referência de publicação: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pt-PT"/>
        </w:rPr>
        <w:lastRenderedPageBreak/>
        <w:t>Índice</w:t>
      </w:r>
    </w:p>
    <w:p w14:paraId="2EBCC9AA" w14:textId="3C667012" w:rsidR="00912374" w:rsidRDefault="003E7A6A">
      <w:pPr>
        <w:pStyle w:val="TOC1"/>
        <w:rPr>
          <w:rFonts w:asciiTheme="minorHAnsi" w:eastAsiaTheme="minorEastAsia" w:hAnsiTheme="minorHAnsi"/>
          <w:noProof/>
          <w:color w:val="auto"/>
          <w:kern w:val="2"/>
          <w:sz w:val="22"/>
          <w:szCs w:val="22"/>
          <w:lang w:eastAsia="en-GB"/>
          <w14:ligatures w14:val="standardContextual"/>
        </w:rPr>
      </w:pPr>
      <w:r>
        <w:rPr>
          <w:lang w:val="pt-PT"/>
        </w:rPr>
        <w:fldChar w:fldCharType="begin"/>
      </w:r>
      <w:r>
        <w:instrText xml:space="preserve"> TOC \h \z \t "Heading 2,1,Heading 2 Numbered,1" </w:instrText>
      </w:r>
      <w:r>
        <w:fldChar w:fldCharType="separate"/>
      </w:r>
      <w:hyperlink w:anchor="_Toc134016988" w:history="1">
        <w:r w:rsidR="00912374" w:rsidRPr="00001636">
          <w:rPr>
            <w:rStyle w:val="Hyperlink"/>
            <w:noProof/>
            <w:lang w:val="pt-PT"/>
          </w:rPr>
          <w:t>A Assembleia do NHS</w:t>
        </w:r>
        <w:r w:rsidR="00912374">
          <w:rPr>
            <w:noProof/>
            <w:webHidden/>
          </w:rPr>
          <w:tab/>
        </w:r>
        <w:r w:rsidR="00912374">
          <w:rPr>
            <w:noProof/>
            <w:webHidden/>
          </w:rPr>
          <w:fldChar w:fldCharType="begin"/>
        </w:r>
        <w:r w:rsidR="00912374">
          <w:rPr>
            <w:noProof/>
            <w:webHidden/>
          </w:rPr>
          <w:instrText xml:space="preserve"> PAGEREF _Toc134016988 \h </w:instrText>
        </w:r>
        <w:r w:rsidR="00912374">
          <w:rPr>
            <w:noProof/>
            <w:webHidden/>
          </w:rPr>
        </w:r>
        <w:r w:rsidR="00912374">
          <w:rPr>
            <w:noProof/>
            <w:webHidden/>
          </w:rPr>
          <w:fldChar w:fldCharType="separate"/>
        </w:r>
        <w:r w:rsidR="00912374">
          <w:rPr>
            <w:noProof/>
            <w:webHidden/>
          </w:rPr>
          <w:t>2</w:t>
        </w:r>
        <w:r w:rsidR="00912374">
          <w:rPr>
            <w:noProof/>
            <w:webHidden/>
          </w:rPr>
          <w:fldChar w:fldCharType="end"/>
        </w:r>
      </w:hyperlink>
    </w:p>
    <w:p w14:paraId="1B9158F9" w14:textId="37090676" w:rsidR="00912374" w:rsidRDefault="00912374">
      <w:pPr>
        <w:pStyle w:val="TOC1"/>
        <w:rPr>
          <w:rFonts w:asciiTheme="minorHAnsi" w:eastAsiaTheme="minorEastAsia" w:hAnsiTheme="minorHAnsi"/>
          <w:noProof/>
          <w:color w:val="auto"/>
          <w:kern w:val="2"/>
          <w:sz w:val="22"/>
          <w:szCs w:val="22"/>
          <w:lang w:eastAsia="en-GB"/>
          <w14:ligatures w14:val="standardContextual"/>
        </w:rPr>
      </w:pPr>
      <w:hyperlink w:anchor="_Toc134016989" w:history="1">
        <w:r w:rsidRPr="00001636">
          <w:rPr>
            <w:rStyle w:val="Hyperlink"/>
            <w:noProof/>
            <w:lang w:val="pt-PT"/>
          </w:rPr>
          <w:t>Apresentação do NHS@75</w:t>
        </w:r>
        <w:r>
          <w:rPr>
            <w:noProof/>
            <w:webHidden/>
          </w:rPr>
          <w:tab/>
        </w:r>
        <w:r>
          <w:rPr>
            <w:noProof/>
            <w:webHidden/>
          </w:rPr>
          <w:fldChar w:fldCharType="begin"/>
        </w:r>
        <w:r>
          <w:rPr>
            <w:noProof/>
            <w:webHidden/>
          </w:rPr>
          <w:instrText xml:space="preserve"> PAGEREF _Toc134016989 \h </w:instrText>
        </w:r>
        <w:r>
          <w:rPr>
            <w:noProof/>
            <w:webHidden/>
          </w:rPr>
        </w:r>
        <w:r>
          <w:rPr>
            <w:noProof/>
            <w:webHidden/>
          </w:rPr>
          <w:fldChar w:fldCharType="separate"/>
        </w:r>
        <w:r>
          <w:rPr>
            <w:noProof/>
            <w:webHidden/>
          </w:rPr>
          <w:t>2</w:t>
        </w:r>
        <w:r>
          <w:rPr>
            <w:noProof/>
            <w:webHidden/>
          </w:rPr>
          <w:fldChar w:fldCharType="end"/>
        </w:r>
      </w:hyperlink>
    </w:p>
    <w:p w14:paraId="320F169C" w14:textId="29EB2335" w:rsidR="00912374" w:rsidRDefault="00912374">
      <w:pPr>
        <w:pStyle w:val="TOC1"/>
        <w:rPr>
          <w:rFonts w:asciiTheme="minorHAnsi" w:eastAsiaTheme="minorEastAsia" w:hAnsiTheme="minorHAnsi"/>
          <w:noProof/>
          <w:color w:val="auto"/>
          <w:kern w:val="2"/>
          <w:sz w:val="22"/>
          <w:szCs w:val="22"/>
          <w:lang w:eastAsia="en-GB"/>
          <w14:ligatures w14:val="standardContextual"/>
        </w:rPr>
      </w:pPr>
      <w:hyperlink w:anchor="_Toc134016990" w:history="1">
        <w:r w:rsidRPr="00001636">
          <w:rPr>
            <w:rStyle w:val="Hyperlink"/>
            <w:noProof/>
            <w:lang w:val="pt-PT"/>
          </w:rPr>
          <w:t>Como posso participar?</w:t>
        </w:r>
        <w:r>
          <w:rPr>
            <w:noProof/>
            <w:webHidden/>
          </w:rPr>
          <w:tab/>
        </w:r>
        <w:r>
          <w:rPr>
            <w:noProof/>
            <w:webHidden/>
          </w:rPr>
          <w:fldChar w:fldCharType="begin"/>
        </w:r>
        <w:r>
          <w:rPr>
            <w:noProof/>
            <w:webHidden/>
          </w:rPr>
          <w:instrText xml:space="preserve"> PAGEREF _Toc134016990 \h </w:instrText>
        </w:r>
        <w:r>
          <w:rPr>
            <w:noProof/>
            <w:webHidden/>
          </w:rPr>
        </w:r>
        <w:r>
          <w:rPr>
            <w:noProof/>
            <w:webHidden/>
          </w:rPr>
          <w:fldChar w:fldCharType="separate"/>
        </w:r>
        <w:r>
          <w:rPr>
            <w:noProof/>
            <w:webHidden/>
          </w:rPr>
          <w:t>4</w:t>
        </w:r>
        <w:r>
          <w:rPr>
            <w:noProof/>
            <w:webHidden/>
          </w:rPr>
          <w:fldChar w:fldCharType="end"/>
        </w:r>
      </w:hyperlink>
    </w:p>
    <w:p w14:paraId="07E32376" w14:textId="03748233" w:rsidR="00912374" w:rsidRDefault="00912374">
      <w:pPr>
        <w:pStyle w:val="TOC1"/>
        <w:rPr>
          <w:rFonts w:asciiTheme="minorHAnsi" w:eastAsiaTheme="minorEastAsia" w:hAnsiTheme="minorHAnsi"/>
          <w:noProof/>
          <w:color w:val="auto"/>
          <w:kern w:val="2"/>
          <w:sz w:val="22"/>
          <w:szCs w:val="22"/>
          <w:lang w:eastAsia="en-GB"/>
          <w14:ligatures w14:val="standardContextual"/>
        </w:rPr>
      </w:pPr>
      <w:hyperlink w:anchor="_Toc134016991" w:history="1">
        <w:r w:rsidRPr="00001636">
          <w:rPr>
            <w:rStyle w:val="Hyperlink"/>
            <w:noProof/>
            <w:lang w:val="pt-PT"/>
          </w:rPr>
          <w:t>De onde vimos?</w:t>
        </w:r>
        <w:r>
          <w:rPr>
            <w:noProof/>
            <w:webHidden/>
          </w:rPr>
          <w:tab/>
        </w:r>
        <w:r>
          <w:rPr>
            <w:noProof/>
            <w:webHidden/>
          </w:rPr>
          <w:fldChar w:fldCharType="begin"/>
        </w:r>
        <w:r>
          <w:rPr>
            <w:noProof/>
            <w:webHidden/>
          </w:rPr>
          <w:instrText xml:space="preserve"> PAGEREF _Toc134016991 \h </w:instrText>
        </w:r>
        <w:r>
          <w:rPr>
            <w:noProof/>
            <w:webHidden/>
          </w:rPr>
        </w:r>
        <w:r>
          <w:rPr>
            <w:noProof/>
            <w:webHidden/>
          </w:rPr>
          <w:fldChar w:fldCharType="separate"/>
        </w:r>
        <w:r>
          <w:rPr>
            <w:noProof/>
            <w:webHidden/>
          </w:rPr>
          <w:t>6</w:t>
        </w:r>
        <w:r>
          <w:rPr>
            <w:noProof/>
            <w:webHidden/>
          </w:rPr>
          <w:fldChar w:fldCharType="end"/>
        </w:r>
      </w:hyperlink>
    </w:p>
    <w:p w14:paraId="2FD40F9B" w14:textId="5EF5DA09" w:rsidR="00912374" w:rsidRDefault="00912374">
      <w:pPr>
        <w:pStyle w:val="TOC1"/>
        <w:rPr>
          <w:rFonts w:asciiTheme="minorHAnsi" w:eastAsiaTheme="minorEastAsia" w:hAnsiTheme="minorHAnsi"/>
          <w:noProof/>
          <w:color w:val="auto"/>
          <w:kern w:val="2"/>
          <w:sz w:val="22"/>
          <w:szCs w:val="22"/>
          <w:lang w:eastAsia="en-GB"/>
          <w14:ligatures w14:val="standardContextual"/>
        </w:rPr>
      </w:pPr>
      <w:hyperlink w:anchor="_Toc134016992" w:history="1">
        <w:r w:rsidRPr="00001636">
          <w:rPr>
            <w:rStyle w:val="Hyperlink"/>
            <w:noProof/>
            <w:lang w:val="pt-PT"/>
          </w:rPr>
          <w:t>Onde estamos agora?</w:t>
        </w:r>
        <w:r>
          <w:rPr>
            <w:noProof/>
            <w:webHidden/>
          </w:rPr>
          <w:tab/>
        </w:r>
        <w:r>
          <w:rPr>
            <w:noProof/>
            <w:webHidden/>
          </w:rPr>
          <w:fldChar w:fldCharType="begin"/>
        </w:r>
        <w:r>
          <w:rPr>
            <w:noProof/>
            <w:webHidden/>
          </w:rPr>
          <w:instrText xml:space="preserve"> PAGEREF _Toc134016992 \h </w:instrText>
        </w:r>
        <w:r>
          <w:rPr>
            <w:noProof/>
            <w:webHidden/>
          </w:rPr>
        </w:r>
        <w:r>
          <w:rPr>
            <w:noProof/>
            <w:webHidden/>
          </w:rPr>
          <w:fldChar w:fldCharType="separate"/>
        </w:r>
        <w:r>
          <w:rPr>
            <w:noProof/>
            <w:webHidden/>
          </w:rPr>
          <w:t>8</w:t>
        </w:r>
        <w:r>
          <w:rPr>
            <w:noProof/>
            <w:webHidden/>
          </w:rPr>
          <w:fldChar w:fldCharType="end"/>
        </w:r>
      </w:hyperlink>
    </w:p>
    <w:p w14:paraId="75676773" w14:textId="451721AF" w:rsidR="00912374" w:rsidRDefault="00912374">
      <w:pPr>
        <w:pStyle w:val="TOC1"/>
        <w:rPr>
          <w:rFonts w:asciiTheme="minorHAnsi" w:eastAsiaTheme="minorEastAsia" w:hAnsiTheme="minorHAnsi"/>
          <w:noProof/>
          <w:color w:val="auto"/>
          <w:kern w:val="2"/>
          <w:sz w:val="22"/>
          <w:szCs w:val="22"/>
          <w:lang w:eastAsia="en-GB"/>
          <w14:ligatures w14:val="standardContextual"/>
        </w:rPr>
      </w:pPr>
      <w:hyperlink w:anchor="_Toc134016993" w:history="1">
        <w:r w:rsidRPr="00001636">
          <w:rPr>
            <w:rStyle w:val="Hyperlink"/>
            <w:noProof/>
            <w:lang w:val="pt-PT"/>
          </w:rPr>
          <w:t>O que gostaria do NHS no futuro?</w:t>
        </w:r>
        <w:r>
          <w:rPr>
            <w:noProof/>
            <w:webHidden/>
          </w:rPr>
          <w:tab/>
        </w:r>
        <w:r>
          <w:rPr>
            <w:noProof/>
            <w:webHidden/>
          </w:rPr>
          <w:fldChar w:fldCharType="begin"/>
        </w:r>
        <w:r>
          <w:rPr>
            <w:noProof/>
            <w:webHidden/>
          </w:rPr>
          <w:instrText xml:space="preserve"> PAGEREF _Toc134016993 \h </w:instrText>
        </w:r>
        <w:r>
          <w:rPr>
            <w:noProof/>
            <w:webHidden/>
          </w:rPr>
        </w:r>
        <w:r>
          <w:rPr>
            <w:noProof/>
            <w:webHidden/>
          </w:rPr>
          <w:fldChar w:fldCharType="separate"/>
        </w:r>
        <w:r>
          <w:rPr>
            <w:noProof/>
            <w:webHidden/>
          </w:rPr>
          <w:t>10</w:t>
        </w:r>
        <w:r>
          <w:rPr>
            <w:noProof/>
            <w:webHidden/>
          </w:rPr>
          <w:fldChar w:fldCharType="end"/>
        </w:r>
      </w:hyperlink>
    </w:p>
    <w:p w14:paraId="73CE7308" w14:textId="1AF8A52F"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16988"/>
      <w:r>
        <w:rPr>
          <w:lang w:val="pt-PT"/>
        </w:rPr>
        <w:lastRenderedPageBreak/>
        <w:t>A Assembleia do NHS</w:t>
      </w:r>
      <w:bookmarkEnd w:id="0"/>
    </w:p>
    <w:p w14:paraId="505B1B8E" w14:textId="77777777" w:rsidR="00D17674" w:rsidRDefault="00900DAA" w:rsidP="00900DAA">
      <w:pPr>
        <w:pStyle w:val="BodyText"/>
      </w:pPr>
      <w:r>
        <w:rPr>
          <w:lang w:val="pt-PT"/>
        </w:rPr>
        <w:t>A Assembleia do NHS junta regularmente indivíduos de vários setores de saúde e prestação de cuidados, para aconselhar, de forma independente, o conselho de administração do NHS England.</w:t>
      </w:r>
    </w:p>
    <w:p w14:paraId="36661B0A" w14:textId="0902ED6D" w:rsidR="00900DAA" w:rsidRDefault="00900DAA" w:rsidP="00900DAA">
      <w:pPr>
        <w:pStyle w:val="BodyText"/>
      </w:pPr>
      <w:r>
        <w:rPr>
          <w:lang w:val="pt-PT"/>
        </w:rPr>
        <w:t>A assembleia é constituída por líderes clínicos e operacionais do NHS, funcionários de primeira linha, pacientes, e representantes de várias organizações de caridade e comunitárias. O relatório NHS@75 está a ser conduzido pela Assembleia do NHS.</w:t>
      </w:r>
    </w:p>
    <w:p w14:paraId="06281A9D" w14:textId="77777777" w:rsidR="00900DAA" w:rsidRDefault="00900DAA" w:rsidP="00900DAA">
      <w:pPr>
        <w:pStyle w:val="Heading2"/>
      </w:pPr>
      <w:bookmarkStart w:id="1" w:name="_Toc134016989"/>
      <w:r>
        <w:rPr>
          <w:lang w:val="pt-PT"/>
        </w:rPr>
        <w:t>Apresentação do NHS@75</w:t>
      </w:r>
      <w:bookmarkEnd w:id="1"/>
    </w:p>
    <w:p w14:paraId="4B91B38E" w14:textId="59B16034" w:rsidR="00900DAA" w:rsidRDefault="00900DAA" w:rsidP="00900DAA">
      <w:pPr>
        <w:pStyle w:val="BodyText"/>
      </w:pPr>
      <w:r>
        <w:rPr>
          <w:lang w:val="pt-PT"/>
        </w:rPr>
        <w:t>No dia 5 de julho de 2023, o NHS celebra o seu 75º aniversário. Desde a sua fundação em 1948, foi evoluindo e transformou-se num dos maiores e mais respeitados sistemas de cuidados de saúde no mundo. Oferece uma vasta gama de serviços a milhões de pessoas, os quais são gratuitos para todos no momento de utilização do serviço.</w:t>
      </w:r>
    </w:p>
    <w:p w14:paraId="2FA2231B" w14:textId="77777777" w:rsidR="00900DAA" w:rsidRDefault="00900DAA" w:rsidP="00900DAA">
      <w:pPr>
        <w:pStyle w:val="BodyText"/>
      </w:pPr>
      <w:r>
        <w:rPr>
          <w:lang w:val="pt-PT"/>
        </w:rPr>
        <w:t>Este 75º aniversário é um marco importante, o qual proporciona uma oportunidade a todos nós para apreciar e refletir a importância do NHS na oferta de cuidados de saúde a todos.</w:t>
      </w:r>
    </w:p>
    <w:p w14:paraId="1E6EA747" w14:textId="77777777" w:rsidR="00D17674" w:rsidRDefault="00900DAA" w:rsidP="00900DAA">
      <w:pPr>
        <w:pStyle w:val="BodyText"/>
      </w:pPr>
      <w:r>
        <w:rPr>
          <w:lang w:val="pt-PT"/>
        </w:rPr>
        <w:t>Contudo, também é importante reconhecer os desafios que o NHS enfrente atualmente, e como o NHS irá, inevitavelmente, mudar e evoluir como passar do tempo para resolver estas dificuldades da melhor maneira possível.</w:t>
      </w:r>
    </w:p>
    <w:p w14:paraId="7A299873" w14:textId="3908B759" w:rsidR="00900DAA" w:rsidRDefault="00900DAA" w:rsidP="00900DAA">
      <w:pPr>
        <w:pStyle w:val="BodyText"/>
      </w:pPr>
      <w:r>
        <w:rPr>
          <w:lang w:val="pt-PT"/>
        </w:rPr>
        <w:t>O NHS de hoje é muito diferente do serviço de há 75 anos, tal como a nossa sociedade é agora muito diferente de como era há três gerações.</w:t>
      </w:r>
    </w:p>
    <w:p w14:paraId="28CA6538" w14:textId="77777777" w:rsidR="00900DAA" w:rsidRDefault="00900DAA" w:rsidP="00900DAA">
      <w:pPr>
        <w:pStyle w:val="BodyText"/>
      </w:pPr>
      <w:r>
        <w:rPr>
          <w:lang w:val="pt-PT"/>
        </w:rPr>
        <w:t>O NHS de amanhã continuará a adaptar-se para dar resposta a novos desafios e aos desafios com os quais nos deparamos atualmente. Tais desafios incluem a procura crescente pelos nossos serviços, altos níveis de doenças crónicas de longo prazo, falta de mão de obra, e a necessidade de usar as novas tecnologias e tratamentos da melhor maneira.</w:t>
      </w:r>
    </w:p>
    <w:p w14:paraId="7799EF7B" w14:textId="77777777" w:rsidR="00900DAA" w:rsidRDefault="00900DAA" w:rsidP="00900DAA">
      <w:pPr>
        <w:pStyle w:val="BodyText"/>
      </w:pPr>
      <w:r>
        <w:rPr>
          <w:lang w:val="pt-PT"/>
        </w:rPr>
        <w:t>No NHS@75 queremos trabalhar em conjunto para contribuir para o futuro do nosso NHS. É um diálogo de colaboração, no qual esperamos incluir todas as pessoas que queiram participar. Gostaríamos muito de receber as suas opiniões, ideias, perspetivas, e sugestões, e esperamos que se queira juntar a nós.</w:t>
      </w:r>
    </w:p>
    <w:p w14:paraId="67852F3A" w14:textId="285D786A" w:rsidR="00900DAA" w:rsidRDefault="00900DAA" w:rsidP="00CC6DF6">
      <w:pPr>
        <w:pStyle w:val="BodyText"/>
        <w:keepNext/>
      </w:pPr>
      <w:r>
        <w:rPr>
          <w:lang w:val="pt-PT"/>
        </w:rPr>
        <w:lastRenderedPageBreak/>
        <w:t>Há três grandes questões que lhe gostaríamos de colocar:</w:t>
      </w:r>
    </w:p>
    <w:p w14:paraId="7B71B37C" w14:textId="1FC02A3E" w:rsidR="00900DAA" w:rsidRDefault="00900DAA" w:rsidP="00CC6DF6">
      <w:pPr>
        <w:pStyle w:val="BodyText"/>
        <w:keepNext/>
        <w:numPr>
          <w:ilvl w:val="0"/>
          <w:numId w:val="19"/>
        </w:numPr>
        <w:spacing w:after="120"/>
      </w:pPr>
      <w:r>
        <w:rPr>
          <w:lang w:val="pt-PT"/>
        </w:rPr>
        <w:t>Até que ponto o NHS evoluiu nos últimos 75 anos?</w:t>
      </w:r>
    </w:p>
    <w:p w14:paraId="53FFA012" w14:textId="3BF20C23" w:rsidR="00900DAA" w:rsidRDefault="00900DAA" w:rsidP="00CC6DF6">
      <w:pPr>
        <w:pStyle w:val="BodyText"/>
        <w:keepNext/>
        <w:numPr>
          <w:ilvl w:val="0"/>
          <w:numId w:val="19"/>
        </w:numPr>
        <w:spacing w:after="120"/>
      </w:pPr>
      <w:r>
        <w:rPr>
          <w:lang w:val="pt-PT"/>
        </w:rPr>
        <w:t>Onde está agora?</w:t>
      </w:r>
    </w:p>
    <w:p w14:paraId="10ACAE7B" w14:textId="28DEE69F" w:rsidR="00900DAA" w:rsidRDefault="00900DAA" w:rsidP="00A0524C">
      <w:pPr>
        <w:pStyle w:val="BodyText"/>
        <w:numPr>
          <w:ilvl w:val="0"/>
          <w:numId w:val="19"/>
        </w:numPr>
      </w:pPr>
      <w:r>
        <w:rPr>
          <w:lang w:val="pt-PT"/>
        </w:rPr>
        <w:t>Qual a sua visão para o NHS no futuro?</w:t>
      </w:r>
    </w:p>
    <w:p w14:paraId="7C14DC2B" w14:textId="77777777" w:rsidR="00D17674" w:rsidRDefault="00900DAA" w:rsidP="00900DAA">
      <w:pPr>
        <w:pStyle w:val="BodyText"/>
      </w:pPr>
      <w:r>
        <w:rPr>
          <w:lang w:val="pt-PT"/>
        </w:rPr>
        <w:t>As suas contribuições neste diálogo, sejam breves ou aprofundadas, são importantes. Queremos ter uma discussão franca: reconhecer o que é difícil, e também celebrar o que está a correr bem.</w:t>
      </w:r>
    </w:p>
    <w:p w14:paraId="4BAE534A" w14:textId="2CB021FE" w:rsidR="00900DAA" w:rsidRDefault="00900DAA" w:rsidP="00900DAA">
      <w:pPr>
        <w:pStyle w:val="BodyText"/>
      </w:pPr>
      <w:r>
        <w:rPr>
          <w:lang w:val="pt-PT"/>
        </w:rPr>
        <w:t>Agradecemos tudo o que quiser partilhar connosco; foi por isso que escolhemos fazer perguntas gerais, para que nos envie uma gama variada de experiências, ideias e perspetivas. Quanto mais nos puder informar, mais podemos aprender neste momento importante.</w:t>
      </w:r>
    </w:p>
    <w:p w14:paraId="79BE16F8" w14:textId="77777777" w:rsidR="00900DAA" w:rsidRDefault="00900DAA" w:rsidP="00900DAA">
      <w:pPr>
        <w:pStyle w:val="BodyText"/>
      </w:pPr>
      <w:r>
        <w:rPr>
          <w:lang w:val="pt-PT"/>
        </w:rPr>
        <w:t>As suas contribuições vão contribuir para um relatório a apresentar ao NHS England e parceiros, incluindo Amanda Pritchard, a Diretora Executiva do NHS.</w:t>
      </w:r>
    </w:p>
    <w:p w14:paraId="0C84272D" w14:textId="1BF2379F" w:rsidR="00900DAA" w:rsidRDefault="00900DAA" w:rsidP="00900DAA">
      <w:pPr>
        <w:pStyle w:val="BodyText"/>
      </w:pPr>
      <w:r>
        <w:rPr>
          <w:lang w:val="pt-PT"/>
        </w:rPr>
        <w:t>Ao longo dos últimos meses, a Assembleia do NHS tem vindo a considerar algumas das ambições para o NHS para lá do 75º aniversário. Estas incluem:</w:t>
      </w:r>
    </w:p>
    <w:p w14:paraId="755CA32A" w14:textId="77777777" w:rsidR="00844F10" w:rsidRDefault="00900DAA" w:rsidP="00844F10">
      <w:pPr>
        <w:pStyle w:val="ListBullet"/>
      </w:pPr>
      <w:r>
        <w:rPr>
          <w:lang w:val="pt-PT"/>
        </w:rPr>
        <w:t>Prevenção</w:t>
      </w:r>
    </w:p>
    <w:p w14:paraId="44DF9F39" w14:textId="5C459B1E" w:rsidR="00900DAA" w:rsidRDefault="00900DAA" w:rsidP="00D17674">
      <w:pPr>
        <w:pStyle w:val="LastBullet2"/>
      </w:pPr>
      <w:r>
        <w:rPr>
          <w:lang w:val="pt-PT"/>
        </w:rPr>
        <w:t>possibilitar uma vida mais longa e saudável aos nossos utentes.</w:t>
      </w:r>
    </w:p>
    <w:p w14:paraId="2F3E0B95" w14:textId="77777777" w:rsidR="00844F10" w:rsidRDefault="00900DAA" w:rsidP="00844F10">
      <w:pPr>
        <w:pStyle w:val="ListBullet"/>
      </w:pPr>
      <w:r>
        <w:rPr>
          <w:lang w:val="pt-PT"/>
        </w:rPr>
        <w:t>Personalização</w:t>
      </w:r>
    </w:p>
    <w:p w14:paraId="51EC182F" w14:textId="0C1C282D" w:rsidR="00900DAA" w:rsidRDefault="00900DAA" w:rsidP="00D17674">
      <w:pPr>
        <w:pStyle w:val="LastBullet2"/>
      </w:pPr>
      <w:r>
        <w:rPr>
          <w:lang w:val="pt-PT"/>
        </w:rPr>
        <w:t>permitir que os utentes possam controlar os seus próprios cuidados e que partilhem a responsabilidade de chegar a um bom estado de saúde.</w:t>
      </w:r>
    </w:p>
    <w:p w14:paraId="6DED77D0" w14:textId="77777777" w:rsidR="00844F10" w:rsidRDefault="00900DAA" w:rsidP="00844F10">
      <w:pPr>
        <w:pStyle w:val="ListBullet"/>
      </w:pPr>
      <w:r>
        <w:rPr>
          <w:lang w:val="pt-PT"/>
        </w:rPr>
        <w:t>Pessoas</w:t>
      </w:r>
    </w:p>
    <w:p w14:paraId="6968B20A" w14:textId="76211347" w:rsidR="00900DAA" w:rsidRDefault="00900DAA" w:rsidP="00D17674">
      <w:pPr>
        <w:pStyle w:val="LastBullet2"/>
      </w:pPr>
      <w:r>
        <w:rPr>
          <w:lang w:val="pt-PT"/>
        </w:rPr>
        <w:t>cuidar de quem cuida de nós, incluindo as pessoas que trabalham nos serviços de saúde e cuidadores não-remunerados de família e amigos.</w:t>
      </w:r>
    </w:p>
    <w:p w14:paraId="33F84B27" w14:textId="77777777" w:rsidR="00844F10" w:rsidRDefault="00900DAA" w:rsidP="00844F10">
      <w:pPr>
        <w:pStyle w:val="ListBullet"/>
      </w:pPr>
      <w:r>
        <w:rPr>
          <w:lang w:val="pt-PT"/>
        </w:rPr>
        <w:t>Participação</w:t>
      </w:r>
    </w:p>
    <w:p w14:paraId="70832A35" w14:textId="03CEEA1F" w:rsidR="00900DAA" w:rsidRDefault="00900DAA" w:rsidP="00D17674">
      <w:pPr>
        <w:pStyle w:val="LastBullet2"/>
      </w:pPr>
      <w:r>
        <w:rPr>
          <w:lang w:val="pt-PT"/>
        </w:rPr>
        <w:t>envolver os pacientes e as suas famílias em todos os níveis de tomada de decisões e conceção de serviços.</w:t>
      </w:r>
    </w:p>
    <w:p w14:paraId="0DE2BA44" w14:textId="77777777" w:rsidR="00844F10" w:rsidRDefault="00900DAA" w:rsidP="00D17674">
      <w:pPr>
        <w:pStyle w:val="ListBullet"/>
        <w:keepNext/>
      </w:pPr>
      <w:r>
        <w:rPr>
          <w:lang w:val="pt-PT"/>
        </w:rPr>
        <w:lastRenderedPageBreak/>
        <w:t>Cuidados primários e na comunidade</w:t>
      </w:r>
    </w:p>
    <w:p w14:paraId="72F727C4" w14:textId="3B88E5C0" w:rsidR="00900DAA" w:rsidRDefault="00900DAA" w:rsidP="00D17674">
      <w:pPr>
        <w:pStyle w:val="LastBullet2"/>
      </w:pPr>
      <w:r>
        <w:rPr>
          <w:lang w:val="pt-PT"/>
        </w:rPr>
        <w:t>foco no reforço destes serviços locais, os quais são a base da maior parte dos cuidados e tratamentos.</w:t>
      </w:r>
    </w:p>
    <w:p w14:paraId="66ADFD4D" w14:textId="77777777" w:rsidR="00844F10" w:rsidRDefault="00900DAA" w:rsidP="00844F10">
      <w:pPr>
        <w:pStyle w:val="ListBullet"/>
      </w:pPr>
      <w:r>
        <w:rPr>
          <w:lang w:val="pt-PT"/>
        </w:rPr>
        <w:t>Parcerias</w:t>
      </w:r>
    </w:p>
    <w:p w14:paraId="0EBD756E" w14:textId="78B8DAC7" w:rsidR="00900DAA" w:rsidRDefault="00900DAA" w:rsidP="00D17674">
      <w:pPr>
        <w:pStyle w:val="LastBullet2"/>
      </w:pPr>
      <w:r>
        <w:rPr>
          <w:lang w:val="pt-PT"/>
        </w:rPr>
        <w:t>o NHS a trabalhar melhor com outras organizações para melhorar a saúde e os cuidados para todos.</w:t>
      </w:r>
    </w:p>
    <w:p w14:paraId="154EADBE" w14:textId="77777777" w:rsidR="00900DAA" w:rsidRDefault="00900DAA" w:rsidP="00900DAA">
      <w:pPr>
        <w:pStyle w:val="BodyText"/>
      </w:pPr>
      <w:r>
        <w:rPr>
          <w:lang w:val="pt-PT"/>
        </w:rPr>
        <w:t>Agora é a sua vez – diga-nos, por favor, a sua opinião.</w:t>
      </w:r>
    </w:p>
    <w:p w14:paraId="066C0F05" w14:textId="77777777" w:rsidR="00900DAA" w:rsidRDefault="00900DAA" w:rsidP="00900DAA">
      <w:pPr>
        <w:pStyle w:val="BodyText"/>
      </w:pPr>
      <w:r>
        <w:rPr>
          <w:lang w:val="pt-PT"/>
        </w:rPr>
        <w:t>Esta colaboração será apresentada à Assembleia do NHS, com o objetivo de procurar um consenso sobre o desenvolvimento futuro do NHS quando aconselhar o conselho de administração do NHS.</w:t>
      </w:r>
    </w:p>
    <w:p w14:paraId="7A88E0BF" w14:textId="77777777" w:rsidR="00900DAA" w:rsidRDefault="00900DAA" w:rsidP="00900DAA">
      <w:pPr>
        <w:pStyle w:val="BodyText"/>
      </w:pPr>
      <w:r>
        <w:rPr>
          <w:lang w:val="pt-PT"/>
        </w:rPr>
        <w:t>Gratos pela sua participação nesta importante discussão.</w:t>
      </w:r>
    </w:p>
    <w:p w14:paraId="7CD4371B" w14:textId="61A5B515" w:rsidR="00D05380" w:rsidRDefault="00900DAA" w:rsidP="00900DAA">
      <w:pPr>
        <w:pStyle w:val="BodyText"/>
      </w:pPr>
      <w:r>
        <w:rPr>
          <w:b/>
          <w:bCs/>
          <w:lang w:val="pt-PT"/>
        </w:rPr>
        <w:t>Clare Gerada e Chris Ham</w:t>
      </w:r>
      <w:r>
        <w:rPr>
          <w:lang w:val="pt-PT"/>
        </w:rPr>
        <w:br/>
        <w:t>Co-presidentes, Assembleia do NHS</w:t>
      </w:r>
    </w:p>
    <w:p w14:paraId="6BF90614" w14:textId="77777777" w:rsidR="0092200B" w:rsidRDefault="0092200B" w:rsidP="00FE0100">
      <w:pPr>
        <w:pStyle w:val="Heading2"/>
      </w:pPr>
      <w:bookmarkStart w:id="2" w:name="_Toc134016990"/>
      <w:r>
        <w:rPr>
          <w:lang w:val="pt-PT"/>
        </w:rPr>
        <w:t>Como posso participar?</w:t>
      </w:r>
      <w:bookmarkEnd w:id="2"/>
    </w:p>
    <w:p w14:paraId="64DC9E77" w14:textId="7B1B2EDC" w:rsidR="0092200B" w:rsidRDefault="0092200B" w:rsidP="0092200B">
      <w:pPr>
        <w:pStyle w:val="BodyText"/>
      </w:pPr>
      <w:r>
        <w:rPr>
          <w:lang w:val="pt-PT"/>
        </w:rPr>
        <w:t>Encontrará abaixo cada uma das três perguntas, juntamente com alguma informação adicional sobre cada pergunta. Sinta-se à vontade para responder a todas as perguntas, ou apenas a uma ou duas – o que achar mais relevante para si.</w:t>
      </w:r>
    </w:p>
    <w:p w14:paraId="180428A4" w14:textId="698029E7" w:rsidR="00900DAA" w:rsidRDefault="0092200B" w:rsidP="0092200B">
      <w:pPr>
        <w:pStyle w:val="BodyText"/>
      </w:pPr>
      <w:r>
        <w:rPr>
          <w:lang w:val="pt-PT"/>
        </w:rPr>
        <w:t>Para que possamos processar as respostas da melhor forma, por favor envie as suas respostas através de [</w:t>
      </w:r>
      <w:r>
        <w:rPr>
          <w:highlight w:val="yellow"/>
          <w:lang w:val="pt-PT"/>
        </w:rPr>
        <w:t>XX</w:t>
      </w:r>
      <w:r>
        <w:rPr>
          <w:lang w:val="pt-PT"/>
        </w:rPr>
        <w:t>] Gratos pela atenção.</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pt-PT"/>
              </w:rPr>
              <w:lastRenderedPageBreak/>
              <w:t>Qual o ponto de partida deste projeto</w:t>
            </w:r>
          </w:p>
          <w:p w14:paraId="594D37F7" w14:textId="568FFDC3" w:rsidR="00F44916" w:rsidRDefault="00F44916" w:rsidP="00744F54">
            <w:pPr>
              <w:pStyle w:val="BodyText"/>
              <w:spacing w:after="240"/>
            </w:pPr>
            <w:r>
              <w:rPr>
                <w:lang w:val="pt-PT"/>
              </w:rPr>
              <w:t>Este exercício não está a começar do zero; partimos de aprendizagens de projetos e consultas, tais como o Plano de População Ativa a Longo Prazo (</w:t>
            </w:r>
            <w:r>
              <w:rPr>
                <w:i/>
                <w:iCs/>
                <w:lang w:val="pt-PT"/>
              </w:rPr>
              <w:t>Long Term Workforce Plan</w:t>
            </w:r>
            <w:r>
              <w:rPr>
                <w:lang w:val="pt-PT"/>
              </w:rPr>
              <w:t>) e o Inventário Completo de Cuidados Primários Integrados (</w:t>
            </w:r>
            <w:r>
              <w:rPr>
                <w:i/>
                <w:iCs/>
                <w:lang w:val="pt-PT"/>
              </w:rPr>
              <w:t>Fuller Stocktake of Integrated Primary Care</w:t>
            </w:r>
            <w:r>
              <w:rPr>
                <w:lang w:val="pt-PT"/>
              </w:rPr>
              <w:t>), e os planos locais recentes do NHS.</w:t>
            </w:r>
          </w:p>
          <w:p w14:paraId="547DF824" w14:textId="2919067D" w:rsidR="0092200B" w:rsidRDefault="00F44916" w:rsidP="00744F54">
            <w:pPr>
              <w:pStyle w:val="BodyText"/>
              <w:spacing w:after="240"/>
            </w:pPr>
            <w:r>
              <w:rPr>
                <w:lang w:val="pt-PT"/>
              </w:rPr>
              <w:t xml:space="preserve">Teremos também acesso aos mais recentes estudos sobre a experiência de pacientes, preparados pela </w:t>
            </w:r>
            <w:r>
              <w:rPr>
                <w:i/>
                <w:iCs/>
                <w:lang w:val="pt-PT"/>
              </w:rPr>
              <w:t>Healthwatch England</w:t>
            </w:r>
            <w:r>
              <w:rPr>
                <w:lang w:val="pt-PT"/>
              </w:rPr>
              <w:t xml:space="preserve"> (Observatório de Saúde da Inglaterra), </w:t>
            </w:r>
            <w:r>
              <w:rPr>
                <w:i/>
                <w:iCs/>
                <w:lang w:val="pt-PT"/>
              </w:rPr>
              <w:t>National Voices</w:t>
            </w:r>
            <w:r>
              <w:rPr>
                <w:lang w:val="pt-PT"/>
              </w:rPr>
              <w:t xml:space="preserve"> (Organização </w:t>
            </w:r>
            <w:r>
              <w:rPr>
                <w:i/>
                <w:iCs/>
                <w:lang w:val="pt-PT"/>
              </w:rPr>
              <w:t>Vozes Nacionais</w:t>
            </w:r>
            <w:r>
              <w:rPr>
                <w:lang w:val="pt-PT"/>
              </w:rPr>
              <w:t xml:space="preserve">), e experiências de funcionários recolhidas através do Inquérito de Pessoal do NHS e </w:t>
            </w:r>
            <w:r>
              <w:rPr>
                <w:i/>
                <w:iCs/>
                <w:lang w:val="pt-PT"/>
              </w:rPr>
              <w:t>People Pulse</w:t>
            </w:r>
            <w:r>
              <w:rPr>
                <w:lang w:val="pt-PT"/>
              </w:rPr>
              <w:t>. Os investigadores, institutos superiores (</w:t>
            </w:r>
            <w:r>
              <w:rPr>
                <w:i/>
                <w:iCs/>
                <w:lang w:val="pt-PT"/>
              </w:rPr>
              <w:t>royal colleges</w:t>
            </w:r>
            <w:r>
              <w:rPr>
                <w:lang w:val="pt-PT"/>
              </w:rPr>
              <w:t>) e comissões de peritos que participam na Assembleia também publicaram relatórios importantes, os quais informam este processo.</w:t>
            </w:r>
          </w:p>
        </w:tc>
      </w:tr>
    </w:tbl>
    <w:p w14:paraId="5B337EFB" w14:textId="77777777" w:rsidR="001D400A" w:rsidRDefault="001D400A">
      <w:r>
        <w:rPr>
          <w:lang w:val="pt-PT"/>
        </w:rPr>
        <w:br w:type="page"/>
      </w:r>
    </w:p>
    <w:p w14:paraId="4616DAB2" w14:textId="77777777" w:rsidR="00B133BD" w:rsidRDefault="00B133BD" w:rsidP="00B133BD">
      <w:pPr>
        <w:pStyle w:val="Heading2"/>
      </w:pPr>
      <w:bookmarkStart w:id="3" w:name="_Toc134016991"/>
      <w:r>
        <w:rPr>
          <w:lang w:val="pt-PT"/>
        </w:rPr>
        <w:lastRenderedPageBreak/>
        <w:t>De onde vimos?</w:t>
      </w:r>
      <w:bookmarkEnd w:id="3"/>
    </w:p>
    <w:p w14:paraId="75D0C17E" w14:textId="77777777" w:rsidR="00B133BD" w:rsidRDefault="00B133BD" w:rsidP="00B133BD">
      <w:pPr>
        <w:pStyle w:val="Heading3"/>
      </w:pPr>
      <w:r>
        <w:rPr>
          <w:bCs/>
          <w:lang w:val="pt-PT"/>
        </w:rPr>
        <w:t>Antecedentes</w:t>
      </w:r>
    </w:p>
    <w:p w14:paraId="649BEF04" w14:textId="1CF23709" w:rsidR="00B133BD" w:rsidRDefault="00B133BD" w:rsidP="00B133BD">
      <w:pPr>
        <w:pStyle w:val="BodyText"/>
      </w:pPr>
      <w:r>
        <w:rPr>
          <w:lang w:val="pt-PT"/>
        </w:rPr>
        <w:t xml:space="preserve">O NHS surgiu a partir dos princípios de que o acesso aos cuidados de saúde se deve basear na necessidade, e não capacidade, de pagar e devem também ser acessíveis equitativamente a toda a população. Os princípios, direitos e responsabilidades dos pacientes, cidadãos e funcionários estão consagrados na </w:t>
      </w:r>
      <w:hyperlink r:id="rId11" w:history="1">
        <w:r>
          <w:rPr>
            <w:rStyle w:val="Hyperlink"/>
            <w:lang w:val="pt-PT"/>
          </w:rPr>
          <w:t>Constituição do NHS</w:t>
        </w:r>
      </w:hyperlink>
      <w:r>
        <w:rPr>
          <w:lang w:val="pt-PT"/>
        </w:rPr>
        <w:t>, baseada na lei e vigor.</w:t>
      </w:r>
    </w:p>
    <w:p w14:paraId="4D2D4A30" w14:textId="77777777" w:rsidR="00B133BD" w:rsidRDefault="00B133BD" w:rsidP="00B133BD">
      <w:pPr>
        <w:pStyle w:val="BodyText"/>
      </w:pPr>
      <w:r>
        <w:rPr>
          <w:lang w:val="pt-PT"/>
        </w:rPr>
        <w:t>Num dia útil, cerca de 2 milhões de pessoas usam o NHS, entre todos os serviços. Mais de 1,4 milhões de funcionários prestam serviço aos nossos utentes, abrangendo mais de 150 funções, vindos de todas as comunidades no país.</w:t>
      </w:r>
    </w:p>
    <w:p w14:paraId="5D83F631" w14:textId="77777777" w:rsidR="00B133BD" w:rsidRDefault="00B133BD" w:rsidP="00B133BD">
      <w:pPr>
        <w:pStyle w:val="BodyText"/>
      </w:pPr>
      <w:r>
        <w:rPr>
          <w:lang w:val="pt-PT"/>
        </w:rPr>
        <w:t>Há coisas que se mantiveram inalteradas, ou que pouco mudaram, desde 1948. O serviço é ainda quase exclusivamente financiado através de receita fiscal nacional. Em geral, os serviços são ainda prestados através de uma combinação de organizações, que vão desde clínicas gerais a hospitais.</w:t>
      </w:r>
    </w:p>
    <w:p w14:paraId="2A889F14" w14:textId="77777777" w:rsidR="00B133BD" w:rsidRDefault="00B133BD" w:rsidP="00B133BD">
      <w:pPr>
        <w:pStyle w:val="BodyText"/>
      </w:pPr>
      <w:r>
        <w:rPr>
          <w:lang w:val="pt-PT"/>
        </w:rPr>
        <w:t>As mudanças radicais ocorreram em avanços nos cuidados de saúde e tecnologia, tais como medicamentos, testes de diagnóstico, e intervenções cirúrgicas. Também oferecemos mais em termos de cuidados de prevenção, tais como programas nacionais de triagem e vacinas. Os trabalhadores do NHS e os seus papéis também mudaram com o aumento substancial no número de médicos, enfermeiros, e outros profissionais de saúde.</w:t>
      </w:r>
    </w:p>
    <w:p w14:paraId="564B7D9C" w14:textId="2DAF380F" w:rsidR="00B133BD" w:rsidRDefault="00B133BD" w:rsidP="00B133BD">
      <w:pPr>
        <w:pStyle w:val="BodyText"/>
      </w:pPr>
      <w:r>
        <w:rPr>
          <w:lang w:val="pt-PT"/>
        </w:rPr>
        <w:t>Estes avanços contribuíram para o aumento da esperança de vida, com uma média de mais 14 anos de vida comparativamente a 1948. A sobrevivência a ataques cardíacos, cancro e outras doenças também aumentou consideravelmente, embora muitas vezes agora vivamos com múltiplas doenças prolongadas.</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pt-PT"/>
              </w:rPr>
              <w:lastRenderedPageBreak/>
              <w:t>A pergunta:</w:t>
            </w:r>
          </w:p>
          <w:p w14:paraId="0755F9D8" w14:textId="77777777" w:rsidR="00D22DBD" w:rsidRDefault="00D22DBD" w:rsidP="00334087">
            <w:pPr>
              <w:pStyle w:val="BodyText"/>
              <w:numPr>
                <w:ilvl w:val="0"/>
                <w:numId w:val="20"/>
              </w:numPr>
              <w:spacing w:after="120"/>
            </w:pPr>
            <w:r>
              <w:rPr>
                <w:lang w:val="pt-PT"/>
              </w:rPr>
              <w:t>Que recursos, inovações, ou serviços do NHS são mais importantes para serem celebrados e reforçados agora que se aproxima o 75º aniversário?</w:t>
            </w:r>
          </w:p>
          <w:p w14:paraId="5F522308" w14:textId="0DF5668E" w:rsidR="000D4FBD" w:rsidRDefault="000D4FBD" w:rsidP="000D4FBD">
            <w:pPr>
              <w:pStyle w:val="BodyText"/>
            </w:pPr>
            <w:r>
              <w:rPr>
                <w:lang w:val="pt-PT"/>
              </w:rPr>
              <w:t>Pode incluir experiências pessoais ou contribuições suas, com a sua perspetiva sobre o seu sucesso.</w:t>
            </w:r>
          </w:p>
        </w:tc>
      </w:tr>
    </w:tbl>
    <w:p w14:paraId="36065D0F" w14:textId="77777777" w:rsidR="00D22DBD" w:rsidRDefault="00D22DBD" w:rsidP="00D22DBD">
      <w:pPr>
        <w:pStyle w:val="BodyTextNoSpacing"/>
      </w:pPr>
    </w:p>
    <w:p w14:paraId="18DD8F15" w14:textId="72BD9507" w:rsidR="00D22DBD" w:rsidRDefault="00D22DBD">
      <w:r>
        <w:rPr>
          <w:lang w:val="pt-PT"/>
        </w:rPr>
        <w:br w:type="page"/>
      </w:r>
    </w:p>
    <w:p w14:paraId="3AD8FAA8" w14:textId="77777777" w:rsidR="006C6E87" w:rsidRDefault="006C6E87" w:rsidP="006C6E87">
      <w:pPr>
        <w:pStyle w:val="Heading2"/>
      </w:pPr>
      <w:bookmarkStart w:id="4" w:name="_Toc134016992"/>
      <w:r>
        <w:rPr>
          <w:lang w:val="pt-PT"/>
        </w:rPr>
        <w:lastRenderedPageBreak/>
        <w:t>Onde estamos agora?</w:t>
      </w:r>
      <w:bookmarkEnd w:id="4"/>
    </w:p>
    <w:p w14:paraId="3114C457" w14:textId="77777777" w:rsidR="006C6E87" w:rsidRDefault="006C6E87" w:rsidP="006C6E87">
      <w:pPr>
        <w:pStyle w:val="Heading3"/>
      </w:pPr>
      <w:r>
        <w:rPr>
          <w:bCs/>
          <w:lang w:val="pt-PT"/>
        </w:rPr>
        <w:t>Antecedentes</w:t>
      </w:r>
    </w:p>
    <w:p w14:paraId="04BD181F" w14:textId="77777777" w:rsidR="006C6E87" w:rsidRDefault="006C6E87" w:rsidP="006C6E87">
      <w:pPr>
        <w:pStyle w:val="BodyText"/>
      </w:pPr>
      <w:r>
        <w:rPr>
          <w:lang w:val="pt-PT"/>
        </w:rPr>
        <w:t>A chegada ao 75º aniversário destaca o muito que há a celebrar no NHS. Contudo, também é essencial reconhecer que o NHS se depara atualmente com desafios importantes. As listas de espera atingiram um número recorde; muitos dos trabalhadores do NHS trabalham sob pressão considerável, e há vários grupos envolvidos em ações reivindicativas.</w:t>
      </w:r>
    </w:p>
    <w:p w14:paraId="655320EC" w14:textId="77777777" w:rsidR="006C6E87" w:rsidRDefault="006C6E87" w:rsidP="006C6E87">
      <w:pPr>
        <w:pStyle w:val="BodyText"/>
      </w:pPr>
      <w:r>
        <w:rPr>
          <w:lang w:val="pt-PT"/>
        </w:rPr>
        <w:t>Há muitos anos que temos vindo uma melhoria da esperança de vida da população, onde as pessoas vivem não só uma vida mais longa, mas se mantêm também saudáveis por mais tempo. No entanto, estas melhorias têm agora vindo a estagnar, tendo até começado a entrar em declínio. Há também desigualdades significativas no acesso aos cuidados de saúde.</w:t>
      </w:r>
    </w:p>
    <w:p w14:paraId="4122D866" w14:textId="77B7BFE1" w:rsidR="006C6E87" w:rsidRDefault="006C6E87" w:rsidP="006C6E87">
      <w:pPr>
        <w:pStyle w:val="BodyText"/>
      </w:pPr>
      <w:r>
        <w:rPr>
          <w:lang w:val="pt-PT"/>
        </w:rPr>
        <w:t xml:space="preserve">Em 2019 o NHS publicou o </w:t>
      </w:r>
      <w:hyperlink r:id="rId12" w:history="1">
        <w:r>
          <w:rPr>
            <w:rStyle w:val="Hyperlink"/>
            <w:i/>
            <w:iCs/>
            <w:lang w:val="pt-PT"/>
          </w:rPr>
          <w:t>NHS Long Term Plan</w:t>
        </w:r>
      </w:hyperlink>
      <w:r>
        <w:rPr>
          <w:u w:val="single"/>
          <w:lang w:val="pt-PT"/>
        </w:rPr>
        <w:t xml:space="preserve"> </w:t>
      </w:r>
      <w:r>
        <w:rPr>
          <w:lang w:val="pt-PT"/>
        </w:rPr>
        <w:t>(Plano a Longo Prazo do NHS). O plano apresenta mudanças na forma como prestamos cuidados médicos e como melhorar a saúde, incluindo melhorias na prevenção, deteção, e gestão de doenças prolongadas. Também explica melhorias no acesso e qualidade de cuidados de saúde mental e outras doenças graves.</w:t>
      </w:r>
    </w:p>
    <w:p w14:paraId="70D492A6" w14:textId="77777777" w:rsidR="006C6E87" w:rsidRDefault="006C6E87" w:rsidP="006C6E87">
      <w:pPr>
        <w:pStyle w:val="BodyText"/>
      </w:pPr>
      <w:r>
        <w:rPr>
          <w:lang w:val="pt-PT"/>
        </w:rPr>
        <w:t>O nosso objetivo é avançar mais nos próximos anos, contribuindo para a redução das desigualdades na saúde, prevenir as doenças onde possível, e aumentar o número de anos de saúde das pessoas.</w:t>
      </w:r>
    </w:p>
    <w:p w14:paraId="260AE317" w14:textId="77777777" w:rsidR="006C6E87" w:rsidRDefault="006C6E87" w:rsidP="006C6E87">
      <w:pPr>
        <w:pStyle w:val="BodyText"/>
      </w:pPr>
      <w:r>
        <w:rPr>
          <w:lang w:val="pt-PT"/>
        </w:rPr>
        <w:t>O NHS enfrentou o seu maior desafio de sempre na recente pandemia da COVID-19. A pandemia exacerbou muitos dos desafios que o NHS já estava a enfrentar.</w:t>
      </w:r>
    </w:p>
    <w:p w14:paraId="6E0B32EA" w14:textId="09032600" w:rsidR="00900DAA" w:rsidRDefault="006C6E87" w:rsidP="006C6E87">
      <w:pPr>
        <w:pStyle w:val="BodyText"/>
      </w:pPr>
      <w:r>
        <w:rPr>
          <w:lang w:val="pt-PT"/>
        </w:rPr>
        <w:t>No entanto, a nossa resposta à COVID-19 foi também uma fonte de orgulho, não só dentro do NHS, mas também junto dos nossos parceiros – desde os grupos comunitários até aos cientistas na vanguarda de pesquisa científica. Vimos como pode ser o futuro do NHS nas muitas formas adaptadas de trabalhar e estruturas de equipa, especialmente no uso de tecnologia na prestação de cuidados.</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pt-PT"/>
              </w:rPr>
              <w:lastRenderedPageBreak/>
              <w:t>As perguntas:</w:t>
            </w:r>
          </w:p>
          <w:p w14:paraId="17108551" w14:textId="77777777" w:rsidR="000D4FBD" w:rsidRDefault="000D4FBD" w:rsidP="000D4FBD">
            <w:pPr>
              <w:pStyle w:val="BodyText"/>
              <w:numPr>
                <w:ilvl w:val="0"/>
                <w:numId w:val="20"/>
              </w:numPr>
              <w:spacing w:after="120"/>
            </w:pPr>
            <w:r>
              <w:rPr>
                <w:lang w:val="pt-PT"/>
              </w:rPr>
              <w:t>Em que áreas é que lhe parece que o NHS está atualmente a evoluir?</w:t>
            </w:r>
          </w:p>
          <w:p w14:paraId="3996C7F2" w14:textId="4353F32B" w:rsidR="000D4FBD" w:rsidRDefault="000D4FBD" w:rsidP="000D4FBD">
            <w:pPr>
              <w:pStyle w:val="BodyText"/>
            </w:pPr>
            <w:r>
              <w:rPr>
                <w:lang w:val="pt-PT"/>
              </w:rPr>
              <w:t>Pode incluir mais do que uma área.</w:t>
            </w:r>
          </w:p>
          <w:p w14:paraId="155DDBEE" w14:textId="77777777" w:rsidR="000D4FBD" w:rsidRDefault="000D4FBD" w:rsidP="000D4FBD">
            <w:pPr>
              <w:pStyle w:val="BodyText"/>
              <w:numPr>
                <w:ilvl w:val="0"/>
                <w:numId w:val="20"/>
              </w:numPr>
              <w:spacing w:after="120"/>
            </w:pPr>
            <w:r>
              <w:rPr>
                <w:lang w:val="pt-PT"/>
              </w:rPr>
              <w:t>Em que áreas é que lhe parece que o NHS mais precisa de melhorar?</w:t>
            </w:r>
          </w:p>
          <w:p w14:paraId="68815D36" w14:textId="7505407C" w:rsidR="000D4FBD" w:rsidRDefault="000D4FBD" w:rsidP="000D4FBD">
            <w:pPr>
              <w:pStyle w:val="BodyText"/>
            </w:pPr>
            <w:r>
              <w:rPr>
                <w:lang w:val="pt-PT"/>
              </w:rPr>
              <w:t>Pode incluir mais do que uma área.</w:t>
            </w:r>
          </w:p>
          <w:p w14:paraId="774D470A" w14:textId="4EC82517" w:rsidR="00753105" w:rsidRDefault="000D4FBD" w:rsidP="000D4FBD">
            <w:pPr>
              <w:pStyle w:val="BodyText"/>
              <w:numPr>
                <w:ilvl w:val="0"/>
                <w:numId w:val="20"/>
              </w:numPr>
            </w:pPr>
            <w:r>
              <w:rPr>
                <w:lang w:val="pt-PT"/>
              </w:rPr>
              <w:t>Quais são as lições mais importantes que aprendemos do modo como o NHS tem vindo a mudar a forma como presta cuidados de saúde nos últimos anos?</w:t>
            </w:r>
          </w:p>
        </w:tc>
      </w:tr>
    </w:tbl>
    <w:p w14:paraId="58D58239" w14:textId="1BA06985" w:rsidR="00334087" w:rsidRDefault="00334087" w:rsidP="006C6E87">
      <w:pPr>
        <w:pStyle w:val="BodyText"/>
      </w:pPr>
    </w:p>
    <w:p w14:paraId="73FCE223" w14:textId="77777777" w:rsidR="00334087" w:rsidRDefault="00334087">
      <w:r>
        <w:rPr>
          <w:lang w:val="pt-PT"/>
        </w:rPr>
        <w:br w:type="page"/>
      </w:r>
    </w:p>
    <w:p w14:paraId="58244543" w14:textId="77777777" w:rsidR="00035E1E" w:rsidRDefault="00035E1E" w:rsidP="00035E1E">
      <w:pPr>
        <w:pStyle w:val="Heading2"/>
      </w:pPr>
      <w:bookmarkStart w:id="5" w:name="_Toc134016993"/>
      <w:r>
        <w:rPr>
          <w:lang w:val="pt-PT"/>
        </w:rPr>
        <w:lastRenderedPageBreak/>
        <w:t>O que gostaria do NHS no futuro?</w:t>
      </w:r>
      <w:bookmarkEnd w:id="5"/>
    </w:p>
    <w:p w14:paraId="02820811" w14:textId="77777777" w:rsidR="00035E1E" w:rsidRDefault="00035E1E" w:rsidP="00035E1E">
      <w:pPr>
        <w:pStyle w:val="Heading3"/>
      </w:pPr>
      <w:r>
        <w:rPr>
          <w:bCs/>
          <w:lang w:val="pt-PT"/>
        </w:rPr>
        <w:t>Antecedentes</w:t>
      </w:r>
    </w:p>
    <w:p w14:paraId="517C16CB" w14:textId="0884B315" w:rsidR="00035E1E" w:rsidRDefault="00035E1E" w:rsidP="00035E1E">
      <w:pPr>
        <w:pStyle w:val="BodyText"/>
      </w:pPr>
      <w:r>
        <w:rPr>
          <w:lang w:val="pt-PT"/>
        </w:rPr>
        <w:t>O 75º aniversário do NHS é uma altura de olhar para o futuro. Queremos saber a sua opinião sobre quais as maneiras mais importantes como o NHS deve desenvolver os seus serviços nos próximos anos.</w:t>
      </w:r>
    </w:p>
    <w:p w14:paraId="20834071" w14:textId="77777777" w:rsidR="00035E1E" w:rsidRDefault="00035E1E" w:rsidP="00035E1E">
      <w:pPr>
        <w:pStyle w:val="BodyText"/>
      </w:pPr>
      <w:r>
        <w:rPr>
          <w:lang w:val="pt-PT"/>
        </w:rPr>
        <w:t>Estes serviços serão prestados no contexto das mudanças na população. Haverá um aumento constante do número de pessoas que chega a uma idade avançada, com mais pessoas a viver com doenças graves e fatores de alto risco de saúde, tais como obesidade.</w:t>
      </w:r>
    </w:p>
    <w:p w14:paraId="664BFF99" w14:textId="0DB7D7B8" w:rsidR="00035E1E" w:rsidRDefault="00035E1E" w:rsidP="00035E1E">
      <w:pPr>
        <w:pStyle w:val="BodyText"/>
      </w:pPr>
      <w:r>
        <w:rPr>
          <w:lang w:val="pt-PT"/>
        </w:rPr>
        <w:t>A tecnologia está a transformar a maneira como comunicamos e consultamos os prestadores de cuidados de saúde. A pesquisa sobre a forma como entendemos a doença, melhores formas de diagnóstico, e novos tratamentos criam oportunidades significativas.</w:t>
      </w:r>
    </w:p>
    <w:p w14:paraId="0C99748A" w14:textId="1A2E10C3" w:rsidR="00035E1E" w:rsidRDefault="00035E1E" w:rsidP="00035E1E">
      <w:pPr>
        <w:pStyle w:val="BodyText"/>
      </w:pPr>
      <w:r>
        <w:rPr>
          <w:lang w:val="pt-PT"/>
        </w:rPr>
        <w:t>O NHS é uma organização de pessoas. Sem os nossos trabalhadores, voluntários e cuidadores informais que administram os serviços, não existiríamos, e essas pessoas são vitais para o futuro do NHS. Sabemos que temos de melhorar a experiência de trabalhadores negros, asiáticos, e de minorias étnicas, e criar carreiras a padrões de trabalho que as pessoas querem e precisam.</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pt-PT"/>
              </w:rPr>
              <w:t>As perguntas:</w:t>
            </w:r>
          </w:p>
          <w:p w14:paraId="026A53B9" w14:textId="3A2DB722" w:rsidR="00E960C7" w:rsidRDefault="00E960C7" w:rsidP="00E960C7">
            <w:pPr>
              <w:pStyle w:val="BodyText"/>
              <w:numPr>
                <w:ilvl w:val="0"/>
                <w:numId w:val="20"/>
              </w:numPr>
            </w:pPr>
            <w:r>
              <w:rPr>
                <w:lang w:val="pt-PT"/>
              </w:rPr>
              <w:t>Quais lhe parecem que devam ser as mudanças mais importantes na forma como os cuidados são prestados, e a saúde melhorada, nos próximos anos?</w:t>
            </w:r>
          </w:p>
          <w:p w14:paraId="4A8C5327" w14:textId="174B8965" w:rsidR="00E960C7" w:rsidRDefault="00E960C7" w:rsidP="00E960C7">
            <w:pPr>
              <w:pStyle w:val="BodyText"/>
              <w:numPr>
                <w:ilvl w:val="0"/>
                <w:numId w:val="20"/>
              </w:numPr>
            </w:pPr>
            <w:r>
              <w:rPr>
                <w:lang w:val="pt-PT"/>
              </w:rPr>
              <w:t>O que deveríamos implementar para alcançar estas mudanças e ambições?</w:t>
            </w:r>
          </w:p>
          <w:p w14:paraId="0BAFC48A" w14:textId="77777777" w:rsidR="0092697C" w:rsidRDefault="00E960C7" w:rsidP="0092697C">
            <w:pPr>
              <w:pStyle w:val="BodyText"/>
              <w:numPr>
                <w:ilvl w:val="0"/>
                <w:numId w:val="20"/>
              </w:numPr>
              <w:spacing w:after="120"/>
            </w:pPr>
            <w:r>
              <w:rPr>
                <w:lang w:val="pt-PT"/>
              </w:rPr>
              <w:t>E, por fim, conhece algum exemplo de como o NHS está a funcionar agora de forma excelente, e que possa vir a ter um papel mais importante na forma como trabalhamos no futuro?</w:t>
            </w:r>
          </w:p>
          <w:p w14:paraId="6E7DEB4F" w14:textId="551B198B" w:rsidR="00035E1E" w:rsidRDefault="00E960C7" w:rsidP="0092697C">
            <w:pPr>
              <w:pStyle w:val="BodyText"/>
            </w:pPr>
            <w:r>
              <w:rPr>
                <w:lang w:val="pt-PT"/>
              </w:rPr>
              <w:t>Descreva, por favor, esse exemplo.</w:t>
            </w:r>
          </w:p>
        </w:tc>
      </w:tr>
    </w:tbl>
    <w:p w14:paraId="2E2E40AB" w14:textId="77777777" w:rsidR="00035E1E" w:rsidRDefault="00035E1E" w:rsidP="00035E1E">
      <w:pPr>
        <w:pStyle w:val="BodyText"/>
      </w:pPr>
    </w:p>
    <w:p w14:paraId="36E35534" w14:textId="50407F29" w:rsidR="00900DAA" w:rsidRDefault="00035E1E" w:rsidP="00F86A73">
      <w:pPr>
        <w:pStyle w:val="BodyText"/>
      </w:pPr>
      <w:r>
        <w:rPr>
          <w:lang w:val="pt-PT"/>
        </w:rPr>
        <w:lastRenderedPageBreak/>
        <w:t>Obrigado por participar neste processo – juntos podemos fazer um NHS melhor para todos.</w:t>
      </w:r>
    </w:p>
    <w:p w14:paraId="7452F4CD" w14:textId="00E792B4" w:rsidR="00087FD8" w:rsidRDefault="00087FD8"/>
    <w:p w14:paraId="2D864F30" w14:textId="77777777" w:rsidR="005E4CF5" w:rsidRPr="00991A82" w:rsidRDefault="00900DEC" w:rsidP="00F86A73">
      <w:pPr>
        <w:pStyle w:val="BodyText"/>
      </w:pPr>
      <w:r>
        <w:rPr>
          <w:noProof/>
          <w:lang w:val="pt-PT"/>
        </w:rPr>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pt-PT"/>
                                    </w:rPr>
                                    <w:t>NHS England</w:t>
                                  </w:r>
                                </w:p>
                                <w:p w14:paraId="2500877D" w14:textId="77777777" w:rsidR="007F790E" w:rsidRDefault="007F790E" w:rsidP="00747FE5">
                                  <w:pPr>
                                    <w:pStyle w:val="BackPage"/>
                                  </w:pPr>
                                  <w:r>
                                    <w:rPr>
                                      <w:lang w:val="pt-PT"/>
                                    </w:rPr>
                                    <w:t>Wellington House</w:t>
                                  </w:r>
                                </w:p>
                                <w:p w14:paraId="205A8CC5" w14:textId="77777777" w:rsidR="007F790E" w:rsidRDefault="007F790E" w:rsidP="00747FE5">
                                  <w:pPr>
                                    <w:pStyle w:val="BackPage"/>
                                  </w:pPr>
                                  <w:r>
                                    <w:rPr>
                                      <w:lang w:val="pt-PT"/>
                                    </w:rPr>
                                    <w:t>133-155 Waterloo Road</w:t>
                                  </w:r>
                                </w:p>
                                <w:p w14:paraId="4CD72A8C" w14:textId="77777777" w:rsidR="007F790E" w:rsidRDefault="007F790E" w:rsidP="00747FE5">
                                  <w:pPr>
                                    <w:pStyle w:val="BackPage"/>
                                  </w:pPr>
                                  <w:r>
                                    <w:rPr>
                                      <w:lang w:val="pt-PT"/>
                                    </w:rPr>
                                    <w:t>London</w:t>
                                  </w:r>
                                </w:p>
                                <w:p w14:paraId="7588138C" w14:textId="77777777" w:rsidR="007F790E" w:rsidRDefault="007F790E" w:rsidP="00747FE5">
                                  <w:pPr>
                                    <w:pStyle w:val="BackPage"/>
                                  </w:pPr>
                                  <w:r>
                                    <w:rPr>
                                      <w:lang w:val="pt-PT"/>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pt-PT"/>
                                    </w:rPr>
                                    <w:t>Pode obter esta publicação em vários formatos alternativos, mediante solicitação.</w:t>
                                  </w:r>
                                </w:p>
                              </w:tc>
                            </w:tr>
                            <w:tr w:rsidR="00AB508B" w:rsidRPr="00AB508B" w14:paraId="1F0F59D3" w14:textId="77777777" w:rsidTr="00113933">
                              <w:trPr>
                                <w:trHeight w:val="567"/>
                              </w:trPr>
                              <w:tc>
                                <w:tcPr>
                                  <w:tcW w:w="10040" w:type="dxa"/>
                                  <w:vAlign w:val="bottom"/>
                                </w:tcPr>
                                <w:p w14:paraId="370D94B9" w14:textId="63EC0C54" w:rsidR="00AB508B" w:rsidRPr="00AB508B" w:rsidRDefault="007F790E" w:rsidP="00AB508B">
                                  <w:pPr>
                                    <w:pStyle w:val="BackPage"/>
                                  </w:pPr>
                                  <w:r>
                                    <w:rPr>
                                      <w:lang w:val="pt-PT"/>
                                    </w:rPr>
                                    <w:t xml:space="preserve">© NHS England </w:t>
                                  </w:r>
                                  <w:r>
                                    <w:rPr>
                                      <w:lang w:val="pt-PT"/>
                                    </w:rPr>
                                    <w:fldChar w:fldCharType="begin"/>
                                  </w:r>
                                  <w:r>
                                    <w:rPr>
                                      <w:lang w:val="pt-PT"/>
                                    </w:rPr>
                                    <w:instrText xml:space="preserve"> DATE \@ "yyyy" </w:instrText>
                                  </w:r>
                                  <w:r>
                                    <w:rPr>
                                      <w:lang w:val="pt-PT"/>
                                    </w:rPr>
                                    <w:fldChar w:fldCharType="separate"/>
                                  </w:r>
                                  <w:r w:rsidR="00912374">
                                    <w:rPr>
                                      <w:noProof/>
                                      <w:lang w:val="pt-PT"/>
                                    </w:rPr>
                                    <w:t>2023</w:t>
                                  </w:r>
                                  <w:r>
                                    <w:rPr>
                                      <w:lang w:val="pt-PT"/>
                                    </w:rPr>
                                    <w:fldChar w:fldCharType="end"/>
                                  </w:r>
                                  <w:r>
                                    <w:rPr>
                                      <w:lang w:val="pt-PT"/>
                                    </w:rP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731C6FF9" w14:textId="77777777" w:rsidR="00747FE5" w:rsidRDefault="007F790E" w:rsidP="00747FE5">
                            <w:pPr>
                              <w:pStyle w:val="BackPage"/>
                            </w:pPr>
                            <w:r>
                              <w:rPr>
                                <w:lang w:val="pt-PT"/>
                              </w:rPr>
                              <w:t>NHS England</w:t>
                            </w:r>
                          </w:p>
                          <w:p w14:paraId="2500877D" w14:textId="77777777" w:rsidR="007F790E" w:rsidRDefault="007F790E" w:rsidP="00747FE5">
                            <w:pPr>
                              <w:pStyle w:val="BackPage"/>
                            </w:pPr>
                            <w:r>
                              <w:rPr>
                                <w:lang w:val="pt-PT"/>
                              </w:rPr>
                              <w:t>Wellington House</w:t>
                            </w:r>
                          </w:p>
                          <w:p w14:paraId="205A8CC5" w14:textId="77777777" w:rsidR="007F790E" w:rsidRDefault="007F790E" w:rsidP="00747FE5">
                            <w:pPr>
                              <w:pStyle w:val="BackPage"/>
                            </w:pPr>
                            <w:r>
                              <w:rPr>
                                <w:lang w:val="pt-PT"/>
                              </w:rPr>
                              <w:t>133-155 Waterloo Road</w:t>
                            </w:r>
                          </w:p>
                          <w:p w14:paraId="4CD72A8C" w14:textId="77777777" w:rsidR="007F790E" w:rsidRDefault="007F790E" w:rsidP="00747FE5">
                            <w:pPr>
                              <w:pStyle w:val="BackPage"/>
                            </w:pPr>
                            <w:r>
                              <w:rPr>
                                <w:lang w:val="pt-PT"/>
                              </w:rPr>
                              <w:t>London</w:t>
                            </w:r>
                          </w:p>
                          <w:p w14:paraId="7588138C" w14:textId="77777777" w:rsidR="007F790E" w:rsidRDefault="007F790E" w:rsidP="00747FE5">
                            <w:pPr>
                              <w:pStyle w:val="BackPage"/>
                            </w:pPr>
                            <w:r>
                              <w:rPr>
                                <w:lang w:val="pt-PT"/>
                              </w:rP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pt-PT"/>
                              </w:rPr>
                              <w:t>Pode obter esta publicação em vários formatos alternativos, mediante solicitação.</w:t>
                            </w:r>
                          </w:p>
                        </w:tc>
                      </w:tr>
                      <w:tr w:rsidR="00AB508B" w:rsidRPr="00AB508B" w14:paraId="1F0F59D3" w14:textId="77777777" w:rsidTr="00113933">
                        <w:trPr>
                          <w:trHeight w:val="567"/>
                        </w:trPr>
                        <w:tc>
                          <w:tcPr>
                            <w:tcW w:w="10040" w:type="dxa"/>
                            <w:vAlign w:val="bottom"/>
                          </w:tcPr>
                          <w:p w14:paraId="370D94B9" w14:textId="63EC0C54" w:rsidR="00AB508B" w:rsidRPr="00AB508B" w:rsidRDefault="007F790E" w:rsidP="00AB508B">
                            <w:pPr>
                              <w:pStyle w:val="BackPage"/>
                            </w:pPr>
                            <w:r>
                              <w:rPr>
                                <w:lang w:val="pt-PT"/>
                              </w:rPr>
                              <w:t xml:space="preserve">© NHS England </w:t>
                            </w:r>
                            <w:r>
                              <w:rPr>
                                <w:lang w:val="pt-PT"/>
                              </w:rPr>
                              <w:fldChar w:fldCharType="begin"/>
                            </w:r>
                            <w:r>
                              <w:rPr>
                                <w:lang w:val="pt-PT"/>
                              </w:rPr>
                              <w:instrText xml:space="preserve"> DATE \@ "yyyy" </w:instrText>
                            </w:r>
                            <w:r>
                              <w:rPr>
                                <w:lang w:val="pt-PT"/>
                              </w:rPr>
                              <w:fldChar w:fldCharType="separate"/>
                            </w:r>
                            <w:r w:rsidR="00912374">
                              <w:rPr>
                                <w:noProof/>
                                <w:lang w:val="pt-PT"/>
                              </w:rPr>
                              <w:t>2023</w:t>
                            </w:r>
                            <w:r>
                              <w:rPr>
                                <w:lang w:val="pt-PT"/>
                              </w:rPr>
                              <w:fldChar w:fldCharType="end"/>
                            </w:r>
                            <w:r>
                              <w:rPr>
                                <w:lang w:val="pt-PT"/>
                              </w:rP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5B82601E" w:rsidR="00254CE2" w:rsidRDefault="00254CE2">
    <w:pPr>
      <w:pStyle w:val="Footer"/>
    </w:pPr>
    <w:r>
      <w:rPr>
        <w:noProof/>
        <w:lang w:val="pt-PT"/>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pt-PT"/>
      </w:rPr>
      <w:fldChar w:fldCharType="begin"/>
    </w:r>
    <w:r>
      <w:rPr>
        <w:lang w:val="pt-PT"/>
      </w:rPr>
      <w:instrText xml:space="preserve"> page </w:instrText>
    </w:r>
    <w:r>
      <w:rPr>
        <w:lang w:val="pt-PT"/>
      </w:rPr>
      <w:fldChar w:fldCharType="separate"/>
    </w:r>
    <w:r>
      <w:rPr>
        <w:noProof/>
        <w:lang w:val="pt-PT"/>
      </w:rPr>
      <w:t>1</w:t>
    </w:r>
    <w:r>
      <w:rPr>
        <w:lang w:val="pt-PT"/>
      </w:rPr>
      <w:fldChar w:fldCharType="end"/>
    </w:r>
    <w:r>
      <w:rPr>
        <w:lang w:val="pt-PT"/>
      </w:rPr>
      <w:t xml:space="preserve">  </w:t>
    </w:r>
    <w:r>
      <w:rPr>
        <w:rStyle w:val="FooterPipe"/>
        <w:lang w:val="pt-PT"/>
      </w:rPr>
      <w:t>|</w:t>
    </w:r>
    <w:r>
      <w:rPr>
        <w:lang w:val="pt-PT"/>
      </w:rPr>
      <w:t xml:space="preserve">  </w:t>
    </w:r>
    <w:r w:rsidR="00912374">
      <w:fldChar w:fldCharType="begin"/>
    </w:r>
    <w:r w:rsidR="00912374">
      <w:instrText xml:space="preserve"> styleref Title </w:instrText>
    </w:r>
    <w:r w:rsidR="00912374">
      <w:fldChar w:fldCharType="separate"/>
    </w:r>
    <w:r w:rsidR="00912374">
      <w:rPr>
        <w:noProof/>
      </w:rPr>
      <w:t>NHS@75 – ajude-nos a contribuir para o rumo do nosso NHS.</w:t>
    </w:r>
    <w:r w:rsidR="00912374">
      <w:rPr>
        <w:noProof/>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pt-PT"/>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B6559"/>
    <w:rsid w:val="003C56CE"/>
    <w:rsid w:val="003E7A6A"/>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33395"/>
    <w:rsid w:val="00837FAC"/>
    <w:rsid w:val="00844F10"/>
    <w:rsid w:val="0086077A"/>
    <w:rsid w:val="00862C91"/>
    <w:rsid w:val="00871278"/>
    <w:rsid w:val="00876072"/>
    <w:rsid w:val="00885268"/>
    <w:rsid w:val="00893EEE"/>
    <w:rsid w:val="008C2BEE"/>
    <w:rsid w:val="008E6AE9"/>
    <w:rsid w:val="00900DAA"/>
    <w:rsid w:val="00900DEC"/>
    <w:rsid w:val="00912374"/>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D862A6">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D862A6">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BB6C29"/>
    <w:rsid w:val="00D86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2</TotalTime>
  <Pages>12</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3</cp:revision>
  <dcterms:created xsi:type="dcterms:W3CDTF">2023-04-28T14:13:00Z</dcterms:created>
  <dcterms:modified xsi:type="dcterms:W3CDTF">2023-05-03T13:38:00Z</dcterms:modified>
</cp:coreProperties>
</file>